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РОССИЙСКАЯ ФЕДЕРАЦИЯ</w:t>
      </w:r>
    </w:p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СОВЕТ ДЕПУТАТОВ</w:t>
      </w:r>
    </w:p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САРИНСКОГО СЕЛЬСКОГО ПОСЕЛЕНИЯ</w:t>
      </w:r>
    </w:p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КУНАШАКСКОГО РАЙОНА ЧЕЛЯБИНСКОЙ ОБЛАСТИ</w:t>
      </w:r>
    </w:p>
    <w:p w:rsidR="005A0E94" w:rsidRPr="008F3F22" w:rsidRDefault="005A0E94" w:rsidP="005A0E94">
      <w:pPr>
        <w:jc w:val="center"/>
        <w:rPr>
          <w:b/>
          <w:sz w:val="28"/>
          <w:szCs w:val="28"/>
        </w:rPr>
      </w:pPr>
      <w:r w:rsidRPr="008F3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FCC1" wp14:editId="4098646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8E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ЗАСЕДАНИЕ</w:t>
      </w:r>
    </w:p>
    <w:p w:rsidR="005A0E94" w:rsidRPr="008F3F22" w:rsidRDefault="005A0E94" w:rsidP="005A0E94">
      <w:pPr>
        <w:rPr>
          <w:sz w:val="28"/>
          <w:szCs w:val="28"/>
        </w:rPr>
      </w:pPr>
    </w:p>
    <w:p w:rsidR="005A0E94" w:rsidRPr="008F3F22" w:rsidRDefault="005A0E94" w:rsidP="005A0E94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Р Е Ш Е Н И Е</w:t>
      </w:r>
      <w:bookmarkStart w:id="0" w:name="_GoBack"/>
      <w:bookmarkEnd w:id="0"/>
    </w:p>
    <w:p w:rsidR="005A0E94" w:rsidRPr="008F3F22" w:rsidRDefault="005A0E94" w:rsidP="005A0E94">
      <w:pPr>
        <w:rPr>
          <w:sz w:val="28"/>
          <w:szCs w:val="28"/>
        </w:rPr>
      </w:pPr>
    </w:p>
    <w:p w:rsidR="00047F6D" w:rsidRDefault="00047F6D" w:rsidP="00047F6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84481C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2021г.                                                                     </w:t>
      </w:r>
      <w:r w:rsidR="0032054A">
        <w:rPr>
          <w:sz w:val="28"/>
          <w:szCs w:val="28"/>
        </w:rPr>
        <w:t xml:space="preserve">                             №10</w:t>
      </w:r>
      <w:r>
        <w:rPr>
          <w:sz w:val="28"/>
          <w:szCs w:val="28"/>
        </w:rPr>
        <w:t xml:space="preserve">  </w:t>
      </w:r>
    </w:p>
    <w:p w:rsidR="00047F6D" w:rsidRDefault="00047F6D" w:rsidP="00047F6D">
      <w:pPr>
        <w:rPr>
          <w:sz w:val="28"/>
          <w:szCs w:val="28"/>
        </w:rPr>
      </w:pPr>
    </w:p>
    <w:p w:rsidR="00047F6D" w:rsidRPr="0084481C" w:rsidRDefault="00047F6D" w:rsidP="00047F6D"/>
    <w:p w:rsidR="00047F6D" w:rsidRDefault="00047F6D" w:rsidP="00047F6D">
      <w:pPr>
        <w:pStyle w:val="ConsPlusNormal"/>
        <w:jc w:val="both"/>
        <w:rPr>
          <w:rStyle w:val="FontStyle15"/>
          <w:bCs/>
        </w:rPr>
      </w:pPr>
      <w:r>
        <w:rPr>
          <w:rStyle w:val="FontStyle15"/>
          <w:bCs/>
        </w:rPr>
        <w:t>Штатная численность и структура</w:t>
      </w:r>
    </w:p>
    <w:p w:rsidR="00047F6D" w:rsidRDefault="00047F6D" w:rsidP="00047F6D">
      <w:pPr>
        <w:pStyle w:val="ConsPlusNormal"/>
        <w:jc w:val="both"/>
        <w:rPr>
          <w:rStyle w:val="FontStyle15"/>
          <w:bCs/>
        </w:rPr>
      </w:pPr>
      <w:r>
        <w:rPr>
          <w:rStyle w:val="FontStyle15"/>
          <w:bCs/>
        </w:rPr>
        <w:t xml:space="preserve">Администрации Саринского </w:t>
      </w:r>
    </w:p>
    <w:p w:rsidR="00047F6D" w:rsidRDefault="00047F6D" w:rsidP="00047F6D">
      <w:pPr>
        <w:pStyle w:val="ConsPlusNormal"/>
        <w:jc w:val="both"/>
        <w:rPr>
          <w:rStyle w:val="FontStyle15"/>
          <w:bCs/>
        </w:rPr>
      </w:pPr>
      <w:r>
        <w:rPr>
          <w:rStyle w:val="FontStyle15"/>
          <w:bCs/>
        </w:rPr>
        <w:t>сельского поселения</w:t>
      </w:r>
    </w:p>
    <w:p w:rsidR="00047F6D" w:rsidRPr="00563A2C" w:rsidRDefault="00047F6D" w:rsidP="00047F6D">
      <w:pPr>
        <w:pStyle w:val="ConsPlusNormal"/>
        <w:jc w:val="both"/>
        <w:rPr>
          <w:bCs/>
          <w:sz w:val="26"/>
          <w:szCs w:val="26"/>
        </w:rPr>
      </w:pPr>
    </w:p>
    <w:p w:rsidR="00047F6D" w:rsidRDefault="00047F6D" w:rsidP="00047F6D">
      <w:pPr>
        <w:autoSpaceDE w:val="0"/>
        <w:autoSpaceDN w:val="0"/>
        <w:adjustRightInd w:val="0"/>
        <w:ind w:firstLine="540"/>
        <w:jc w:val="both"/>
      </w:pPr>
    </w:p>
    <w:p w:rsidR="00047F6D" w:rsidRDefault="00047F6D" w:rsidP="0004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изменения штатного расписания и структуры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, в соответствии с Постановлением Правительства Челябинской области от 15.12.2020 г. № 682-П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2020 год», Уставом Саринского  сельского поселения</w:t>
      </w:r>
    </w:p>
    <w:p w:rsidR="00047F6D" w:rsidRDefault="00047F6D" w:rsidP="0004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Саринского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F6D" w:rsidRDefault="00047F6D" w:rsidP="0004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F6D" w:rsidRPr="00EA3C86" w:rsidRDefault="00047F6D" w:rsidP="00047F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C86">
        <w:rPr>
          <w:sz w:val="28"/>
          <w:szCs w:val="28"/>
        </w:rPr>
        <w:t>РЕШАЕТ:</w:t>
      </w: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Внести изменения в Порядок установления размеров и условий оплаты труда выборного должностного лица и иных должностных лиц местного самоуправления, депутатов, осуществляющих на постоянной основе, и лиц, замещающих должности муниципальной службы Саринского сельского поселения, согласно нормативам формирования расходов бюджета Саринского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Саринского сельского поселения  с 01 сентября 2020 года в сумме 1356,6 тыс. рублей (включая начисления на заработную плату).</w:t>
      </w: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6D" w:rsidRPr="001537F0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1537F0">
        <w:rPr>
          <w:sz w:val="28"/>
          <w:szCs w:val="28"/>
        </w:rPr>
        <w:t xml:space="preserve">Настоящее решение вступает в силу со дня его подписания и          распространяет свое действие на правоотношения, </w:t>
      </w:r>
      <w:proofErr w:type="gramStart"/>
      <w:r w:rsidRPr="001537F0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 </w:t>
      </w:r>
      <w:r w:rsidRPr="001537F0">
        <w:rPr>
          <w:sz w:val="28"/>
          <w:szCs w:val="28"/>
        </w:rPr>
        <w:t>с</w:t>
      </w:r>
      <w:proofErr w:type="gramEnd"/>
      <w:r w:rsidRPr="001537F0">
        <w:rPr>
          <w:sz w:val="28"/>
          <w:szCs w:val="28"/>
        </w:rPr>
        <w:t xml:space="preserve"> 1 июля 2021 года.</w:t>
      </w:r>
    </w:p>
    <w:p w:rsidR="00047F6D" w:rsidRDefault="00047F6D" w:rsidP="0004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Совета депутатов</w:t>
      </w:r>
    </w:p>
    <w:p w:rsidR="00047F6D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Саринского сельского поселения                                  Э.К.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     </w:t>
      </w:r>
    </w:p>
    <w:p w:rsidR="00047F6D" w:rsidRPr="004748B8" w:rsidRDefault="00047F6D" w:rsidP="0004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47F6D" w:rsidRDefault="00047F6D" w:rsidP="00047F6D">
      <w:pPr>
        <w:pStyle w:val="ConsPlusNormal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Pr="00F50C47" w:rsidRDefault="00047F6D" w:rsidP="00047F6D">
      <w:pPr>
        <w:pStyle w:val="ConsPlusNormal"/>
        <w:jc w:val="right"/>
        <w:outlineLvl w:val="1"/>
      </w:pPr>
      <w:r w:rsidRPr="00F50C47">
        <w:t>Приложение 1</w:t>
      </w:r>
    </w:p>
    <w:p w:rsidR="00047F6D" w:rsidRDefault="00047F6D" w:rsidP="00047F6D">
      <w:pPr>
        <w:pStyle w:val="ConsPlusNormal"/>
        <w:jc w:val="right"/>
      </w:pPr>
    </w:p>
    <w:p w:rsidR="00047F6D" w:rsidRDefault="00047F6D" w:rsidP="00047F6D">
      <w:pPr>
        <w:pStyle w:val="ConsPlusNormal"/>
        <w:jc w:val="right"/>
      </w:pPr>
    </w:p>
    <w:p w:rsidR="00047F6D" w:rsidRPr="00F50C47" w:rsidRDefault="00047F6D" w:rsidP="00047F6D">
      <w:pPr>
        <w:pStyle w:val="ConsPlusNormal"/>
        <w:jc w:val="right"/>
      </w:pPr>
    </w:p>
    <w:p w:rsidR="00047F6D" w:rsidRPr="00F50C47" w:rsidRDefault="00047F6D" w:rsidP="00047F6D">
      <w:pPr>
        <w:pStyle w:val="ConsPlusNormal"/>
        <w:jc w:val="both"/>
      </w:pPr>
    </w:p>
    <w:p w:rsidR="00047F6D" w:rsidRPr="00F50C47" w:rsidRDefault="00047F6D" w:rsidP="00047F6D">
      <w:pPr>
        <w:pStyle w:val="ConsPlusNormal"/>
        <w:jc w:val="center"/>
        <w:rPr>
          <w:szCs w:val="24"/>
        </w:rPr>
      </w:pPr>
      <w:bookmarkStart w:id="1" w:name="P238"/>
      <w:bookmarkEnd w:id="1"/>
      <w:r w:rsidRPr="00F50C47">
        <w:rPr>
          <w:szCs w:val="24"/>
        </w:rPr>
        <w:t>РАЗМЕРЫ</w:t>
      </w:r>
    </w:p>
    <w:p w:rsidR="00047F6D" w:rsidRPr="00F50C47" w:rsidRDefault="00047F6D" w:rsidP="00047F6D">
      <w:pPr>
        <w:pStyle w:val="ConsPlusNormal"/>
        <w:jc w:val="both"/>
        <w:rPr>
          <w:szCs w:val="24"/>
        </w:rPr>
      </w:pPr>
      <w:r w:rsidRPr="00F50C47">
        <w:rPr>
          <w:szCs w:val="24"/>
        </w:rPr>
        <w:t>денежных вознаграждений и дополнительных выплат</w:t>
      </w:r>
      <w:r>
        <w:rPr>
          <w:szCs w:val="24"/>
        </w:rPr>
        <w:t xml:space="preserve"> </w:t>
      </w:r>
      <w:r w:rsidRPr="00F50C47">
        <w:rPr>
          <w:szCs w:val="24"/>
        </w:rPr>
        <w:t>выборному должностному лицу и иным должностным лицам</w:t>
      </w:r>
      <w:r>
        <w:rPr>
          <w:szCs w:val="24"/>
        </w:rPr>
        <w:t xml:space="preserve"> </w:t>
      </w:r>
      <w:r w:rsidRPr="00F50C47">
        <w:rPr>
          <w:szCs w:val="24"/>
        </w:rPr>
        <w:t>местного самоуправления, депутатам, осуществляющим</w:t>
      </w:r>
    </w:p>
    <w:p w:rsidR="00047F6D" w:rsidRPr="00F50C47" w:rsidRDefault="00047F6D" w:rsidP="00047F6D">
      <w:pPr>
        <w:pStyle w:val="ConsPlusNormal"/>
        <w:jc w:val="both"/>
        <w:rPr>
          <w:szCs w:val="24"/>
        </w:rPr>
      </w:pPr>
      <w:r w:rsidRPr="00F50C47">
        <w:rPr>
          <w:szCs w:val="24"/>
        </w:rPr>
        <w:t>свои полномочия на постоянной основе</w:t>
      </w:r>
    </w:p>
    <w:p w:rsidR="00047F6D" w:rsidRPr="00986FAD" w:rsidRDefault="00047F6D" w:rsidP="00047F6D">
      <w:pPr>
        <w:jc w:val="both"/>
      </w:pPr>
    </w:p>
    <w:p w:rsidR="00047F6D" w:rsidRPr="00986FAD" w:rsidRDefault="00047F6D" w:rsidP="00047F6D">
      <w:pPr>
        <w:jc w:val="both"/>
      </w:pPr>
      <w:r>
        <w:t>1.Денежные вознаграждения</w:t>
      </w:r>
      <w:r w:rsidRPr="00986FAD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F50C47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  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выборных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, осуществляющих свои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D" w:rsidRPr="00F50C47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32601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47F6D" w:rsidRPr="00F50C47" w:rsidRDefault="00047F6D" w:rsidP="00047F6D">
      <w:pPr>
        <w:jc w:val="both"/>
      </w:pPr>
    </w:p>
    <w:p w:rsidR="00047F6D" w:rsidRPr="00E274BC" w:rsidRDefault="00047F6D" w:rsidP="00047F6D">
      <w:pPr>
        <w:jc w:val="both"/>
      </w:pPr>
      <w:r w:rsidRPr="00F50C47">
        <w:t>2.Должностные оклады</w:t>
      </w:r>
      <w:r w:rsidRPr="00E274BC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F50C47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D" w:rsidRPr="00F50C47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</w:tr>
    </w:tbl>
    <w:p w:rsidR="00047F6D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 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Должностные оклады устанавливаются в целях расчета дополнительных выплат.  </w:t>
      </w:r>
    </w:p>
    <w:p w:rsidR="00047F6D" w:rsidRPr="001B7828" w:rsidRDefault="00047F6D" w:rsidP="00047F6D">
      <w:pPr>
        <w:pStyle w:val="ConsPlusNormal"/>
        <w:ind w:firstLine="540"/>
        <w:jc w:val="both"/>
        <w:rPr>
          <w:szCs w:val="24"/>
        </w:rPr>
      </w:pP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3.Дополнительные выплаты: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1) 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2) за государственные награды Российской Федерации в размере 25 процентов должностного оклада;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3) за ученую степень: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кандидата наук - 10 процентов должностного оклада;</w:t>
      </w:r>
    </w:p>
    <w:p w:rsidR="00047F6D" w:rsidRPr="00F50C47" w:rsidRDefault="00047F6D" w:rsidP="00047F6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доктора наук - 20 процентов должностного оклада.</w:t>
      </w: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Pr="00F50C47" w:rsidRDefault="00047F6D" w:rsidP="00047F6D">
      <w:pPr>
        <w:pStyle w:val="ConsPlusNormal"/>
        <w:jc w:val="right"/>
        <w:outlineLvl w:val="1"/>
      </w:pPr>
      <w:r w:rsidRPr="00F50C47">
        <w:t>Приложение 2</w:t>
      </w:r>
    </w:p>
    <w:p w:rsidR="00047F6D" w:rsidRPr="00F50C47" w:rsidRDefault="00047F6D" w:rsidP="00047F6D">
      <w:pPr>
        <w:pStyle w:val="ConsPlusNormal"/>
        <w:jc w:val="center"/>
      </w:pPr>
      <w:r>
        <w:t xml:space="preserve">                                                             </w:t>
      </w:r>
    </w:p>
    <w:p w:rsidR="00047F6D" w:rsidRPr="005A1006" w:rsidRDefault="00047F6D" w:rsidP="00047F6D">
      <w:pPr>
        <w:pStyle w:val="Style2"/>
        <w:widowControl/>
        <w:rPr>
          <w:rStyle w:val="FontStyle12"/>
          <w:sz w:val="26"/>
          <w:szCs w:val="26"/>
        </w:rPr>
      </w:pPr>
    </w:p>
    <w:p w:rsidR="00047F6D" w:rsidRPr="00F50C47" w:rsidRDefault="00047F6D" w:rsidP="00047F6D">
      <w:pPr>
        <w:pStyle w:val="ConsPlusNormal"/>
        <w:jc w:val="right"/>
      </w:pPr>
    </w:p>
    <w:p w:rsidR="00047F6D" w:rsidRPr="00F50C47" w:rsidRDefault="00047F6D" w:rsidP="00047F6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Размеры должностных окладов муниципальных служащих </w:t>
      </w:r>
    </w:p>
    <w:p w:rsidR="00047F6D" w:rsidRPr="00F50C47" w:rsidRDefault="00047F6D" w:rsidP="00047F6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органов местного самоуправления </w:t>
      </w:r>
    </w:p>
    <w:p w:rsidR="00047F6D" w:rsidRPr="00F50C47" w:rsidRDefault="00047F6D" w:rsidP="00047F6D">
      <w:pPr>
        <w:jc w:val="center"/>
        <w:rPr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5"/>
      </w:tblGrid>
      <w:tr w:rsidR="00047F6D" w:rsidRPr="00F50C47" w:rsidTr="00037085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F50C47" w:rsidRDefault="00047F6D" w:rsidP="00037085">
            <w:pPr>
              <w:jc w:val="center"/>
              <w:rPr>
                <w:sz w:val="22"/>
                <w:szCs w:val="22"/>
                <w:lang w:val="en-US"/>
              </w:rPr>
            </w:pPr>
            <w:r w:rsidRPr="00F50C47">
              <w:rPr>
                <w:sz w:val="22"/>
                <w:szCs w:val="22"/>
              </w:rPr>
              <w:t>Размер должностных окладов,</w:t>
            </w:r>
          </w:p>
          <w:p w:rsidR="00047F6D" w:rsidRPr="00F50C47" w:rsidRDefault="00047F6D" w:rsidP="00037085">
            <w:pPr>
              <w:jc w:val="center"/>
              <w:rPr>
                <w:sz w:val="22"/>
                <w:szCs w:val="22"/>
              </w:rPr>
            </w:pPr>
            <w:r w:rsidRPr="00F50C47">
              <w:rPr>
                <w:sz w:val="22"/>
                <w:szCs w:val="22"/>
              </w:rPr>
              <w:t>Рублей</w:t>
            </w:r>
          </w:p>
        </w:tc>
      </w:tr>
      <w:tr w:rsidR="00047F6D" w:rsidRPr="00F50C47" w:rsidTr="00037085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F50C47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6000-6500</w:t>
            </w:r>
          </w:p>
        </w:tc>
      </w:tr>
      <w:tr w:rsidR="00047F6D" w:rsidRPr="00F50C47" w:rsidTr="00037085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F50C47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I категории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F50C47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5000-6000</w:t>
            </w:r>
          </w:p>
        </w:tc>
      </w:tr>
    </w:tbl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outlineLvl w:val="1"/>
      </w:pPr>
    </w:p>
    <w:p w:rsidR="00047F6D" w:rsidRPr="005554E4" w:rsidRDefault="00047F6D" w:rsidP="00047F6D"/>
    <w:p w:rsidR="000D13FE" w:rsidRDefault="000D13FE" w:rsidP="00047F6D"/>
    <w:sectPr w:rsidR="000D13FE" w:rsidSect="008F3F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C"/>
    <w:rsid w:val="00047F6D"/>
    <w:rsid w:val="000D13FE"/>
    <w:rsid w:val="0032054A"/>
    <w:rsid w:val="005A0E94"/>
    <w:rsid w:val="007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4FA8"/>
  <w15:chartTrackingRefBased/>
  <w15:docId w15:val="{7A22B42D-5CD8-417B-9487-EA503C92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A0E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A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4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047F6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character" w:customStyle="1" w:styleId="FontStyle12">
    <w:name w:val="Font Style12"/>
    <w:rsid w:val="00047F6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7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2022-06-15T07:10:00Z</cp:lastPrinted>
  <dcterms:created xsi:type="dcterms:W3CDTF">2022-06-15T06:45:00Z</dcterms:created>
  <dcterms:modified xsi:type="dcterms:W3CDTF">2022-06-15T07:15:00Z</dcterms:modified>
</cp:coreProperties>
</file>